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063E" w14:textId="598DC450" w:rsidR="00FB4BC6" w:rsidRPr="004D1C5C" w:rsidRDefault="00FB4BC6" w:rsidP="004D1C5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val="en-US" w:eastAsia="el-GR"/>
          <w14:ligatures w14:val="none"/>
        </w:rPr>
      </w:pPr>
      <w:r w:rsidRPr="004D1C5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el-GR"/>
          <w14:ligatures w14:val="none"/>
        </w:rPr>
        <w:t xml:space="preserve">ΣΗΜΑΝΤΙΚΗ ΑΝΑΚΟΙΝΩΣΗ ΓΙΑ ΠΡΟΣΒΑΣΗ ΑΜΕΑ ΣΤΑ ΟΔΟΝΤΙΑΤΡΕΙΑ </w:t>
      </w:r>
    </w:p>
    <w:p w14:paraId="7CBE9A78" w14:textId="5DAE37D0" w:rsidR="00FB4BC6" w:rsidRPr="004D1C5C" w:rsidRDefault="00FB4BC6" w:rsidP="00FB4BC6">
      <w:pPr>
        <w:pStyle w:val="Web"/>
        <w:rPr>
          <w:sz w:val="26"/>
          <w:szCs w:val="26"/>
        </w:rPr>
      </w:pPr>
      <w:r w:rsidRPr="004D1C5C">
        <w:rPr>
          <w:sz w:val="26"/>
          <w:szCs w:val="26"/>
        </w:rPr>
        <w:t xml:space="preserve">Ενημερώνουμε τους συναδέλφους ότι μετά την ισχύ του ν.4759/2020 (ΦΕΚ Α΄245) θα πρέπει να εξασφαλίζεται στα κτίρια και στους χώρους των κτιρίων που χρησιμοποιούνται ως οδοντιατρεία και </w:t>
      </w:r>
      <w:proofErr w:type="spellStart"/>
      <w:r w:rsidRPr="004D1C5C">
        <w:rPr>
          <w:sz w:val="26"/>
          <w:szCs w:val="26"/>
        </w:rPr>
        <w:t>πολυοδοντιατρεία</w:t>
      </w:r>
      <w:proofErr w:type="spellEnd"/>
      <w:r w:rsidRPr="004D1C5C">
        <w:rPr>
          <w:sz w:val="26"/>
          <w:szCs w:val="26"/>
        </w:rPr>
        <w:t>, η προσβασιμότητα χωρίς φραγμούς για τα άτομα με αναπηρία και τα εμποδιζόμενα άτομα, σύμφωνα με τα προβλεπόμενα στην κείμενη νομοθεσία και ιδίως στο άρθρο 26 του ν. 4067/2012, όπως ισχύει μετά την τροποποίησή του με το άρθρο 119 του άνω νόμου.</w:t>
      </w:r>
    </w:p>
    <w:p w14:paraId="3738EB19" w14:textId="77777777" w:rsidR="00FB4BC6" w:rsidRPr="004D1C5C" w:rsidRDefault="00FB4BC6" w:rsidP="00FB4BC6">
      <w:pPr>
        <w:pStyle w:val="Web"/>
        <w:rPr>
          <w:sz w:val="26"/>
          <w:szCs w:val="26"/>
        </w:rPr>
      </w:pPr>
      <w:r w:rsidRPr="004D1C5C">
        <w:rPr>
          <w:rStyle w:val="aa"/>
          <w:rFonts w:eastAsiaTheme="majorEastAsia"/>
          <w:sz w:val="26"/>
          <w:szCs w:val="26"/>
        </w:rPr>
        <w:t>  Νέες βεβαιώσεις</w:t>
      </w:r>
      <w:r w:rsidRPr="004D1C5C">
        <w:rPr>
          <w:sz w:val="26"/>
          <w:szCs w:val="26"/>
        </w:rPr>
        <w:t xml:space="preserve"> λειτουργίας οδοντιατρείων ή </w:t>
      </w:r>
      <w:proofErr w:type="spellStart"/>
      <w:r w:rsidRPr="004D1C5C">
        <w:rPr>
          <w:sz w:val="26"/>
          <w:szCs w:val="26"/>
        </w:rPr>
        <w:t>πολυοδοντιατρείων</w:t>
      </w:r>
      <w:proofErr w:type="spellEnd"/>
      <w:r w:rsidRPr="004D1C5C">
        <w:rPr>
          <w:sz w:val="26"/>
          <w:szCs w:val="26"/>
        </w:rPr>
        <w:t xml:space="preserve"> θα εκδίδονται μόνο εφόσον πληρείται και το άνω κριτήριο.</w:t>
      </w:r>
    </w:p>
    <w:p w14:paraId="1DA00184" w14:textId="77777777" w:rsidR="00FB4BC6" w:rsidRDefault="00FB4BC6" w:rsidP="00FB4BC6">
      <w:pPr>
        <w:pStyle w:val="Web"/>
        <w:rPr>
          <w:sz w:val="26"/>
          <w:szCs w:val="26"/>
          <w:lang w:val="en-US"/>
        </w:rPr>
      </w:pPr>
      <w:r w:rsidRPr="004D1C5C">
        <w:rPr>
          <w:sz w:val="26"/>
          <w:szCs w:val="26"/>
        </w:rPr>
        <w:t xml:space="preserve">  Κατόπιν αυτών, παρακαλούμε πριν την αγορά ή μίσθωση χώρου για τη χρήση του ως οδοντιατρείου ή </w:t>
      </w:r>
      <w:proofErr w:type="spellStart"/>
      <w:r w:rsidRPr="004D1C5C">
        <w:rPr>
          <w:sz w:val="26"/>
          <w:szCs w:val="26"/>
        </w:rPr>
        <w:t>πολυοδοντιατρείου</w:t>
      </w:r>
      <w:proofErr w:type="spellEnd"/>
      <w:r w:rsidRPr="004D1C5C">
        <w:rPr>
          <w:sz w:val="26"/>
          <w:szCs w:val="26"/>
        </w:rPr>
        <w:t xml:space="preserve"> να ελέγχετε εάν πληρούνται όλες οι νόμιμες προϋποθέσεις για την χορήγηση της σχετικής βεβαίωσης λειτουργίας, μεταξύ των οποίων και της προσβασιμότητας των ατόμων με αναπηρία και των εμποδιζόμενων ατόμων.</w:t>
      </w:r>
    </w:p>
    <w:p w14:paraId="201F8064" w14:textId="77777777" w:rsidR="004D1C5C" w:rsidRDefault="004D1C5C" w:rsidP="00FB4BC6">
      <w:pPr>
        <w:pStyle w:val="Web"/>
        <w:rPr>
          <w:sz w:val="26"/>
          <w:szCs w:val="26"/>
          <w:lang w:val="en-US"/>
        </w:rPr>
      </w:pPr>
    </w:p>
    <w:p w14:paraId="0A0B280A" w14:textId="38D48077" w:rsidR="004D1C5C" w:rsidRPr="004D1C5C" w:rsidRDefault="004D1C5C" w:rsidP="00FB4BC6">
      <w:pPr>
        <w:pStyle w:val="Web"/>
        <w:rPr>
          <w:sz w:val="26"/>
          <w:szCs w:val="26"/>
        </w:rPr>
      </w:pPr>
      <w:r w:rsidRPr="004D1C5C">
        <w:rPr>
          <w:sz w:val="26"/>
          <w:szCs w:val="26"/>
        </w:rPr>
        <w:t>*</w:t>
      </w:r>
      <w:r w:rsidRPr="004D1C5C">
        <w:t>ΠΡΟΣ ΤΟ ΠΑΡΟΝ ΕΧΕΙ ΠΑΡΕΙ ΠΑΡΑΤΑΣΗ Η ΕΦΑΡΜΟΓΗ ΤΟΥ</w:t>
      </w:r>
    </w:p>
    <w:p w14:paraId="0AEBF0B0" w14:textId="77777777" w:rsidR="00F4086E" w:rsidRDefault="00F4086E"/>
    <w:sectPr w:rsidR="00F408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BC6"/>
    <w:rsid w:val="004D1C5C"/>
    <w:rsid w:val="007562D5"/>
    <w:rsid w:val="00B169C9"/>
    <w:rsid w:val="00C80E44"/>
    <w:rsid w:val="00F4086E"/>
    <w:rsid w:val="00FB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FE12E"/>
  <w15:chartTrackingRefBased/>
  <w15:docId w15:val="{40DC8117-6DF0-404E-AC48-D3D60CCC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B4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B4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B4B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B4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B4B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B4B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B4B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B4B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B4B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B4B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B4B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B4B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B4BC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B4BC6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B4BC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B4BC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B4BC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B4B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B4B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B4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B4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B4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B4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B4BC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B4BC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B4BC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B4B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B4BC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B4BC6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FB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styleId="aa">
    <w:name w:val="Strong"/>
    <w:basedOn w:val="a0"/>
    <w:uiPriority w:val="22"/>
    <w:qFormat/>
    <w:rsid w:val="00FB4B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1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838</Characters>
  <Application>Microsoft Office Word</Application>
  <DocSecurity>0</DocSecurity>
  <Lines>6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2025-02-17T12:33:00Z</dcterms:created>
  <dcterms:modified xsi:type="dcterms:W3CDTF">2025-07-24T09:10:00Z</dcterms:modified>
</cp:coreProperties>
</file>